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Kraków, dnia .................... r.</w:t>
      </w:r>
    </w:p>
    <w:p>
      <w:r>
        <w:t>Sąd Rejonowy dla Krakowa–Podgórza w Krakowie</w:t>
        <w:br/>
        <w:t>I Wydział Cywilny</w:t>
      </w:r>
    </w:p>
    <w:p>
      <w:r>
        <w:t>Powódka:</w:t>
        <w:br/>
        <w:t>Ewelina Zielińska</w:t>
        <w:br/>
        <w:t>zam. 30-150 Kraków, ul. Wawelska 18, PESEL: 72040407200</w:t>
        <w:br/>
        <w:t>działająca przez pełnomocnika – radcę prawnego</w:t>
        <w:br/>
        <w:t>Marcina Domańskiego z Kancelarii Radców Prawnych</w:t>
        <w:br/>
        <w:t>w Krakowie (30-120), ul. Karmelicka 45</w:t>
      </w:r>
    </w:p>
    <w:p>
      <w:r>
        <w:t>Pozwany:</w:t>
        <w:br/>
        <w:t>Tomasz Baran</w:t>
        <w:br/>
        <w:t>zam. ul. Szewska 22, 31-009 Kraków</w:t>
      </w:r>
    </w:p>
    <w:p>
      <w:r>
        <w:t>Sygn. akt: I C 412/25</w:t>
        <w:br/>
        <w:t>Wartość przedmiotu sporu: 75.000 zł</w:t>
      </w:r>
    </w:p>
    <w:p>
      <w:pPr>
        <w:pStyle w:val="Heading1"/>
      </w:pPr>
      <w:r>
        <w:t>PISMO PROCESOWE POWÓDKI</w:t>
      </w:r>
    </w:p>
    <w:p>
      <w:pPr/>
      <w:r>
        <w:t>zawierające rozszerzenie powództwa</w:t>
      </w:r>
    </w:p>
    <w:p>
      <w:r>
        <w:t>Działając w imieniu Powódki, na podstawie udzielonego pełnomocnictwa, którego kopia została już złożona do akt niniejszej sprawy, niniejszym modyfikuję żądanie pozwu w sposób następujący:</w:t>
      </w:r>
    </w:p>
    <w:p>
      <w:r>
        <w:t>1. Wnoszę o zasądzenie od Pozwanego Tomasza Barana na rzecz Powódki Eweliny Zielińskiej kwoty 75.000 zł wraz z ustawowymi odsetkami za opóźnienie od dnia 12 maja 2022 r. do dnia zapłaty;</w:t>
      </w:r>
    </w:p>
    <w:p>
      <w:r>
        <w:t>2. Wnoszę o zasądzenie od Pozwanego na rzecz Powódki kosztów procesu, w tym kosztów zastępstwa procesowego, zgodnie z obowiązującymi przepisami;</w:t>
      </w:r>
    </w:p>
    <w:p>
      <w:r>
        <w:t>3. Wnoszę o dopuszczenie i przeprowadzenie dowodu z załączonego orzeczenia lekarskiego z dnia 5 lutego 2025 r., na okoliczność, iż powódka od roku 2015 jest trwale niezdolna do samodzielnego wykonywania pracy zarobkowej, a tym samym spełnia przesłanki z art. 991 §1 k.c.;</w:t>
      </w:r>
    </w:p>
    <w:p>
      <w:r>
        <w:t>4. Wnoszę o rozliczenie opłaty sądowej od rozszerzonej części powództwa w orzeczeniu kończącym postępowanie, stosownie do art. 130³ § 2 k.p.c.</w:t>
      </w:r>
    </w:p>
    <w:p>
      <w:pPr>
        <w:pStyle w:val="Heading2"/>
      </w:pPr>
      <w:r>
        <w:t>Uzasadnienie</w:t>
      </w:r>
    </w:p>
    <w:p>
      <w:r>
        <w:t>Powódka, będąc jedyną córką zmarłej Marianny Zielińskiej, wystąpiła z pozwem o zapłatę należnego jej zachowku. W pierwotnym pozwie domagała się kwoty 50.000 zł, odpowiadającej połowie udziału spadkowego po zmarłej.</w:t>
      </w:r>
    </w:p>
    <w:p>
      <w:r>
        <w:t>W toku postępowania powódka przedłożyła dokumentację medyczną potwierdzającą, iż z powodu przewlekłej choroby neurologicznej jest trwale niezdolna do pracy od 2015 r. Fakt ten został potwierdzony przez specjalistę neurologa w zaświadczeniu z dnia 5 lutego 2025 r.</w:t>
      </w:r>
    </w:p>
    <w:p>
      <w:r>
        <w:t>W świetle art. 991 § 1 Kodeksu cywilnego, osobie trwale niezdolnej do pracy przysługuje zachowek w wysokości dwóch trzecich wartości udziału spadkowego, a nie połowy, jak pierwotnie przyjęto. Wartość udziału spadkowego po zmarłej wynosi 112.500 zł, co oznacza, iż wysokość zachowku należnego Powódce to 75.000 zł.</w:t>
      </w:r>
    </w:p>
    <w:p>
      <w:r>
        <w:t>Powódka uzupełni należną opłatę sądową od rozszerzonego powództwa, której wysokość – stosownie do art. 13 ust. 2 ustawy o kosztach sądowych w sprawach cywilnych – wynosi 5% od kwoty 25.000 zł, tj. 1.250 zł, w trybie wskazanym w art. 130³ § 2 k.p.c.</w:t>
      </w:r>
    </w:p>
    <w:p>
      <w:r>
        <w:t>Mając powyższe na względzie, wnoszę jak na wstępie.</w:t>
        <w:br/>
        <w:br/>
        <w:t>Z uwagi na charakter niniejszego pisma – obejmującego rozszerzenie powództwa – nie znajduje zastosowania art. 132 § 1 k.p.c.</w:t>
      </w:r>
    </w:p>
    <w:p>
      <w:r>
        <w:br/>
        <w:t>radca prawny</w:t>
        <w:br/>
        <w:t>.................................................</w:t>
      </w:r>
    </w:p>
    <w:p>
      <w:pPr>
        <w:pStyle w:val="Heading2"/>
      </w:pPr>
      <w:r>
        <w:t>Załączniki:</w:t>
      </w:r>
    </w:p>
    <w:p>
      <w:r>
        <w:t>1. Orzeczenie lekarskie z dnia 05.02.2025 r. wraz z tłumaczeniem przysięgłym,</w:t>
        <w:br/>
        <w:t>2. Odpis niniejszego pisma wraz z załącznikiem.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