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pPr>
      <w:r w:rsidDel="00000000" w:rsidR="00000000" w:rsidRPr="00000000">
        <w:rPr>
          <w:b w:val="1"/>
          <w:rtl w:val="0"/>
        </w:rPr>
        <w:t xml:space="preserve">Sygn. akt:</w:t>
      </w:r>
      <w:r w:rsidDel="00000000" w:rsidR="00000000" w:rsidRPr="00000000">
        <w:rPr>
          <w:rtl w:val="0"/>
        </w:rPr>
        <w:t xml:space="preserve"> [Sygnatura akt]</w:t>
      </w:r>
    </w:p>
    <w:p w:rsidR="00000000" w:rsidDel="00000000" w:rsidP="00000000" w:rsidRDefault="00000000" w:rsidRPr="00000000" w14:paraId="00000002">
      <w:pPr>
        <w:spacing w:after="240" w:before="240" w:lineRule="auto"/>
        <w:jc w:val="right"/>
        <w:rPr/>
      </w:pPr>
      <w:r w:rsidDel="00000000" w:rsidR="00000000" w:rsidRPr="00000000">
        <w:rPr>
          <w:b w:val="1"/>
          <w:rtl w:val="0"/>
        </w:rPr>
        <w:t xml:space="preserve">Sąd Rejonowy w [Miejscowość]</w:t>
        <w:br w:type="textWrapping"/>
      </w:r>
      <w:r w:rsidDel="00000000" w:rsidR="00000000" w:rsidRPr="00000000">
        <w:rPr>
          <w:rtl w:val="0"/>
        </w:rPr>
        <w:t xml:space="preserve">Wydział [Wydział Cywilny]</w:t>
        <w:br w:type="textWrapping"/>
        <w:t xml:space="preserve">ul. [Ulica i numer]</w:t>
        <w:br w:type="textWrapping"/>
        <w:t xml:space="preserve">[Kod pocztowy] [Miejscowość]</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Pozwana:</w:t>
        <w:br w:type="textWrapping"/>
      </w:r>
      <w:r w:rsidDel="00000000" w:rsidR="00000000" w:rsidRPr="00000000">
        <w:rPr>
          <w:rtl w:val="0"/>
        </w:rPr>
        <w:t xml:space="preserve">[Imię i nazwisko pozwanej]</w:t>
        <w:br w:type="textWrapping"/>
        <w:t xml:space="preserve">ul. [Ulica i numer]</w:t>
        <w:br w:type="textWrapping"/>
        <w:t xml:space="preserve">[Kod pocztowy] [Miejscowość]</w:t>
        <w:br w:type="textWrapping"/>
        <w:t xml:space="preserve">PESEL: [Numer PESEL]</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reprezentowana przez pełnomocnika:</w:t>
        <w:br w:type="textWrapping"/>
        <w:t xml:space="preserve">[Imię i nazwisko pełnomocnika, tytuł zawodowy]</w:t>
        <w:br w:type="textWrapping"/>
        <w:t xml:space="preserve">Kancelaria [Nazwa kancelarii]</w:t>
        <w:br w:type="textWrapping"/>
        <w:t xml:space="preserve">ul. [Ulica i numer]</w:t>
        <w:br w:type="textWrapping"/>
        <w:t xml:space="preserve">[Kod pocztowy] [Miejscowość]</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Powód:</w:t>
        <w:br w:type="textWrapping"/>
      </w:r>
      <w:r w:rsidDel="00000000" w:rsidR="00000000" w:rsidRPr="00000000">
        <w:rPr>
          <w:rtl w:val="0"/>
        </w:rPr>
        <w:t xml:space="preserve">[Nazwa banku lub instytucji finansowej] Spółka Akcyjna z siedzibą w [Miejscowość]</w:t>
        <w:br w:type="textWrapping"/>
        <w:t xml:space="preserve">ul. [Ulica i numer]</w:t>
        <w:br w:type="textWrapping"/>
        <w:t xml:space="preserve">[Kod pocztowy] [Miejscowość]</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Wartość przedmiotu sporu:</w:t>
      </w:r>
      <w:r w:rsidDel="00000000" w:rsidR="00000000" w:rsidRPr="00000000">
        <w:rPr>
          <w:rtl w:val="0"/>
        </w:rPr>
        <w:t xml:space="preserve"> [Kwota w zł]</w:t>
        <w:br w:type="textWrapping"/>
      </w:r>
      <w:r w:rsidDel="00000000" w:rsidR="00000000" w:rsidRPr="00000000">
        <w:rPr>
          <w:b w:val="1"/>
          <w:rtl w:val="0"/>
        </w:rPr>
        <w:t xml:space="preserve">Opłata od zarzutów:</w:t>
      </w:r>
      <w:r w:rsidDel="00000000" w:rsidR="00000000" w:rsidRPr="00000000">
        <w:rPr>
          <w:rtl w:val="0"/>
        </w:rPr>
        <w:t xml:space="preserve"> [Kwota w zł]</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jc w:val="center"/>
        <w:rPr>
          <w:b w:val="1"/>
          <w:color w:val="000000"/>
          <w:sz w:val="26"/>
          <w:szCs w:val="26"/>
        </w:rPr>
      </w:pPr>
      <w:bookmarkStart w:colFirst="0" w:colLast="0" w:name="_a3m6h51w92fq" w:id="0"/>
      <w:bookmarkEnd w:id="0"/>
      <w:r w:rsidDel="00000000" w:rsidR="00000000" w:rsidRPr="00000000">
        <w:rPr>
          <w:b w:val="1"/>
          <w:color w:val="000000"/>
          <w:sz w:val="26"/>
          <w:szCs w:val="26"/>
          <w:rtl w:val="0"/>
        </w:rPr>
        <w:t xml:space="preserve">ZARZUTY OD NAKAZU ZAPŁATY W POSTĘPOWANIU NAKAZOWYM</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Działając w imieniu pozwanej, na podstawie pełnomocnictwa procesowego załączonego do niniejszego pisma, wnoszę – na podstawie art. 493 § 1 k.p.c. – zarzuty od nakazu zapłaty wydanego w postępowaniu nakazowym przez Sąd Rejonowy w [Miejscowość], Wydział [Wydział cywilny], w dniu [Data wydania nakazu], sygn. akt [Sygnatura akt].</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Zaskarżam powyższy nakaz zapłaty w całości i wnoszę o:</w:t>
      </w:r>
    </w:p>
    <w:p w:rsidR="00000000" w:rsidDel="00000000" w:rsidP="00000000" w:rsidRDefault="00000000" w:rsidRPr="00000000" w14:paraId="0000000B">
      <w:pPr>
        <w:numPr>
          <w:ilvl w:val="0"/>
          <w:numId w:val="3"/>
        </w:numPr>
        <w:spacing w:after="0" w:afterAutospacing="0" w:before="240" w:lineRule="auto"/>
        <w:ind w:left="720" w:hanging="360"/>
        <w:jc w:val="both"/>
      </w:pPr>
      <w:r w:rsidDel="00000000" w:rsidR="00000000" w:rsidRPr="00000000">
        <w:rPr>
          <w:rtl w:val="0"/>
        </w:rPr>
        <w:t xml:space="preserve">uchylenie nakazu zapłaty w całości oraz oddalenie powództwa w całości,</w:t>
      </w:r>
    </w:p>
    <w:p w:rsidR="00000000" w:rsidDel="00000000" w:rsidP="00000000" w:rsidRDefault="00000000" w:rsidRPr="00000000" w14:paraId="0000000C">
      <w:pPr>
        <w:numPr>
          <w:ilvl w:val="0"/>
          <w:numId w:val="3"/>
        </w:numPr>
        <w:spacing w:after="0" w:afterAutospacing="0" w:before="0" w:beforeAutospacing="0" w:lineRule="auto"/>
        <w:ind w:left="720" w:hanging="360"/>
        <w:jc w:val="both"/>
      </w:pPr>
      <w:r w:rsidDel="00000000" w:rsidR="00000000" w:rsidRPr="00000000">
        <w:rPr>
          <w:rtl w:val="0"/>
        </w:rPr>
        <w:t xml:space="preserve">zasądzenie od powoda na rzecz pozwanej kosztów postępowania, w tym kosztów zastępstwa procesowego według norm przepisanych,</w:t>
      </w:r>
    </w:p>
    <w:p w:rsidR="00000000" w:rsidDel="00000000" w:rsidP="00000000" w:rsidRDefault="00000000" w:rsidRPr="00000000" w14:paraId="0000000D">
      <w:pPr>
        <w:numPr>
          <w:ilvl w:val="0"/>
          <w:numId w:val="3"/>
        </w:numPr>
        <w:spacing w:after="0" w:afterAutospacing="0" w:before="0" w:beforeAutospacing="0" w:lineRule="auto"/>
        <w:ind w:left="720" w:hanging="360"/>
        <w:jc w:val="both"/>
      </w:pPr>
      <w:r w:rsidDel="00000000" w:rsidR="00000000" w:rsidRPr="00000000">
        <w:rPr>
          <w:rtl w:val="0"/>
        </w:rPr>
        <w:t xml:space="preserve">dopuszczenie i przeprowadzenie wskazanych poniżej dowodów,</w:t>
      </w:r>
    </w:p>
    <w:p w:rsidR="00000000" w:rsidDel="00000000" w:rsidP="00000000" w:rsidRDefault="00000000" w:rsidRPr="00000000" w14:paraId="0000000E">
      <w:pPr>
        <w:numPr>
          <w:ilvl w:val="0"/>
          <w:numId w:val="3"/>
        </w:numPr>
        <w:spacing w:after="240" w:before="0" w:beforeAutospacing="0" w:lineRule="auto"/>
        <w:ind w:left="720" w:hanging="360"/>
        <w:jc w:val="both"/>
      </w:pPr>
      <w:r w:rsidDel="00000000" w:rsidR="00000000" w:rsidRPr="00000000">
        <w:rPr>
          <w:rtl w:val="0"/>
        </w:rPr>
        <w:t xml:space="preserve">rozpoznanie sprawy również pod nieobecność pozwanej.</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jc w:val="center"/>
        <w:rPr>
          <w:b w:val="1"/>
          <w:color w:val="000000"/>
          <w:sz w:val="26"/>
          <w:szCs w:val="26"/>
        </w:rPr>
      </w:pPr>
      <w:bookmarkStart w:colFirst="0" w:colLast="0" w:name="_z36adri0h27i" w:id="1"/>
      <w:bookmarkEnd w:id="1"/>
      <w:r w:rsidDel="00000000" w:rsidR="00000000" w:rsidRPr="00000000">
        <w:rPr>
          <w:b w:val="1"/>
          <w:color w:val="000000"/>
          <w:sz w:val="26"/>
          <w:szCs w:val="26"/>
          <w:rtl w:val="0"/>
        </w:rPr>
        <w:t xml:space="preserve">Wnioski dowodowe</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Na poparcie powyższych twierdzeń wnoszę o dopuszczenie i przeprowadzenie dowodów:</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 z dokumentu – wypowiedzenia umowy kredytu z dnia [Data wypowiedzenia] – na okoliczność sposobu i skuteczności rozwiązania umowy,</w:t>
        <w:br w:type="textWrapping"/>
        <w:t xml:space="preserve">b) z dokumentu – wezwania do zapłaty z dnia [Data wezwania] – na okoliczność określenia wysokości żądania i daty jego wymagalności,</w:t>
        <w:br w:type="textWrapping"/>
        <w:t xml:space="preserve">c) z dokumentu – historii spłat lub wyciągu z rachunku kredytowego – na okoliczność dokonanych wpłat, salda zadłużenia oraz braku dalszych rozliczeń,</w:t>
        <w:br w:type="textWrapping"/>
        <w:t xml:space="preserve">d) z dokumentu – umowy kredytu nr [Numer umowy] z dnia [Data zawarcia umowy] – na okoliczność warunków umowy, wysokości zobowiązania oraz postanowień dotyczących odsetek, opłat i prowizji.</w:t>
      </w:r>
    </w:p>
    <w:p w:rsidR="00000000" w:rsidDel="00000000" w:rsidP="00000000" w:rsidRDefault="00000000" w:rsidRPr="00000000" w14:paraId="00000013">
      <w:pPr>
        <w:pStyle w:val="Heading3"/>
        <w:keepNext w:val="0"/>
        <w:keepLines w:val="0"/>
        <w:spacing w:before="280" w:lineRule="auto"/>
        <w:jc w:val="center"/>
        <w:rPr>
          <w:b w:val="1"/>
          <w:color w:val="000000"/>
          <w:sz w:val="26"/>
          <w:szCs w:val="26"/>
        </w:rPr>
      </w:pPr>
      <w:bookmarkStart w:colFirst="0" w:colLast="0" w:name="_sgdhqt51q2ey" w:id="2"/>
      <w:bookmarkEnd w:id="2"/>
      <w:r w:rsidDel="00000000" w:rsidR="00000000" w:rsidRPr="00000000">
        <w:rPr>
          <w:b w:val="1"/>
          <w:color w:val="000000"/>
          <w:sz w:val="26"/>
          <w:szCs w:val="26"/>
          <w:rtl w:val="0"/>
        </w:rPr>
        <w:t xml:space="preserve">Uzasadnienie</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Pozwana zawarła w dniu [Data zawarcia umowy] z powodem umowę kredytu hipotecznego (lub pożyczki gotówkowej) nr [Numer umowy], na mocy której bank udzielił pozwanej finansowania w wysokości [Kwota umowy] zł, z przeznaczeniem na [Cel kredytu]. Zobowiązanie miało być spłacane w [Liczba rat] ratach miesięcznych, płatnych do [Data ostatniej raty].</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Powód – powołując się na brak terminowej spłaty kilku rat – złożył oświadczenie o wypowiedzeniu umowy z dnia [Data wypowiedzenia], wyznaczając 30-dniowy termin do spłaty całości zadłużenia. Następnie pismem z dnia [Data wezwania] wezwał pozwaną do zapłaty kwoty [Kwota wezwania] zł w terminie [Liczba dni].</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Z chwilą upływu okresu wypowiedzenia bank uznał roszczenie za wymagalne i wniósł pozew o zapłatę.</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Pozwana kwestionuje zasadność dochodzonego roszczenia z następujących przyczyn:</w:t>
      </w:r>
    </w:p>
    <w:p w:rsidR="00000000" w:rsidDel="00000000" w:rsidP="00000000" w:rsidRDefault="00000000" w:rsidRPr="00000000" w14:paraId="00000018">
      <w:pPr>
        <w:pStyle w:val="Heading4"/>
        <w:keepNext w:val="0"/>
        <w:keepLines w:val="0"/>
        <w:spacing w:after="40" w:before="240" w:lineRule="auto"/>
        <w:jc w:val="both"/>
        <w:rPr>
          <w:b w:val="1"/>
          <w:color w:val="000000"/>
          <w:sz w:val="22"/>
          <w:szCs w:val="22"/>
        </w:rPr>
      </w:pPr>
      <w:bookmarkStart w:colFirst="0" w:colLast="0" w:name="_insti824cpcy" w:id="3"/>
      <w:bookmarkEnd w:id="3"/>
      <w:r w:rsidDel="00000000" w:rsidR="00000000" w:rsidRPr="00000000">
        <w:rPr>
          <w:b w:val="1"/>
          <w:color w:val="000000"/>
          <w:sz w:val="22"/>
          <w:szCs w:val="22"/>
          <w:rtl w:val="0"/>
        </w:rPr>
        <w:t xml:space="preserve">I. Zarzut niewykazania wysokości roszczenia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Powód nie przedstawił w sposób należyty, przejrzysty i jednoznaczny sposobu wyliczenia dochodzonej kwoty.</w:t>
        <w:br w:type="textWrapping"/>
        <w:t xml:space="preserve">Z dołączonych do pozwu dokumentów nie wynika, jakie należności składają się na kwotę objętą nakazem zapłaty, w szczególności nie zostało wskazane, jakie elementy obejmuje dochodzona kwota główna, a jakie stanowią odsetki, opłaty dodatkowe bądź prowizje.</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Brak jest pełnego zestawienia wpłat dokonanych przez pozwaną oraz dat naliczania odsetek. W konsekwencji nie jest możliwa weryfikacja, czy kwota wskazana przez powoda odpowiada rzeczywistemu zadłużeniu.</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Zgodnie z art. 6 k.c. ciężar dowodu spoczywa na stronie, która z danego faktu wywodzi skutki prawne. Skoro to powód żąda zapłaty określonej sumy pieniężnej, to on obowiązany jest wykazać jej wysokość i podstawę. Nie można natomiast przyjąć za wystarczające jedynie ogólnego wyciągu z ksiąg rachunkowych banku, który nie ma mocy dowodowej dokumentu urzędowego.</w:t>
      </w:r>
    </w:p>
    <w:p w:rsidR="00000000" w:rsidDel="00000000" w:rsidP="00000000" w:rsidRDefault="00000000" w:rsidRPr="00000000" w14:paraId="0000001C">
      <w:pPr>
        <w:jc w:val="both"/>
        <w:rPr>
          <w:b w:val="1"/>
          <w:color w:val="000000"/>
          <w:sz w:val="22"/>
          <w:szCs w:val="22"/>
        </w:rPr>
      </w:pPr>
      <w:r w:rsidDel="00000000" w:rsidR="00000000" w:rsidRPr="00000000">
        <w:rPr>
          <w:b w:val="1"/>
          <w:color w:val="000000"/>
          <w:sz w:val="22"/>
          <w:szCs w:val="22"/>
          <w:rtl w:val="0"/>
        </w:rPr>
        <w:t xml:space="preserve">II. Zarzut nieskutecznego wypowiedzenia umowy</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Z treści przedstawionych dokumentów nie wynika, że oświadczenie o wypowiedzeniu umowy kredytu zostało pozwanej skutecznie doręczone. Pismo banku zawierające wypowiedzenie zostało wysłane na adres [adres wskazany w umowie], mimo że w toku współpracy pozwana informowała o zmianie miejsca zamieszkania, co potwierdza korespondencja z dnia [Data pisma o zmianie adresu].</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W myśl art. 61 § 1 k.c. oświadczenie woli, które ma być złożone innej osobie, jest skuteczne z chwilą, gdy doszło do niej w taki sposób, że mogła zapoznać się z jego treścią. Skoro bank wysłał wypowiedzenie pod błędny lub nieaktualny adres, nie można przyjąć, że pozwana miała realną możliwość zapoznania się z jego treścią.</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Brak skutecznego doręczenia wypowiedzenia skutkuje tym, że stosunek umowny nie został skutecznie rozwiązany, a tym samym nie doszło do postawienia całego zobowiązania w stan natychmiastowej wymagalności.</w:t>
      </w:r>
    </w:p>
    <w:p w:rsidR="00000000" w:rsidDel="00000000" w:rsidP="00000000" w:rsidRDefault="00000000" w:rsidRPr="00000000" w14:paraId="00000020">
      <w:pPr>
        <w:pStyle w:val="Heading4"/>
        <w:keepNext w:val="0"/>
        <w:keepLines w:val="0"/>
        <w:spacing w:after="40" w:before="240" w:lineRule="auto"/>
        <w:jc w:val="both"/>
        <w:rPr>
          <w:b w:val="1"/>
          <w:color w:val="000000"/>
          <w:sz w:val="22"/>
          <w:szCs w:val="22"/>
        </w:rPr>
      </w:pPr>
      <w:bookmarkStart w:colFirst="0" w:colLast="0" w:name="_v0b1wj49tsi9" w:id="4"/>
      <w:bookmarkEnd w:id="4"/>
      <w:r w:rsidDel="00000000" w:rsidR="00000000" w:rsidRPr="00000000">
        <w:rPr>
          <w:b w:val="1"/>
          <w:color w:val="000000"/>
          <w:sz w:val="22"/>
          <w:szCs w:val="22"/>
          <w:rtl w:val="0"/>
        </w:rPr>
        <w:t xml:space="preserve">III. Zarzut przedawnienia roszczenia</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Nawet gdyby uznać, że wypowiedzenie było skuteczne, roszczenie powoda uległo przedawnieniu.</w:t>
        <w:br w:type="textWrapping"/>
        <w:t xml:space="preserve">Zgodnie z art. 118 k.c., termin przedawnienia roszczeń związanych z prowadzeniem działalności gospodarczej wynosi trzy lata.</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W niniejszej sprawie roszczenie banku stało się wymagalne najpóźniej w dniu [Data wymagalności], tj. z upływem okresu wypowiedzenia. Od tego momentu rozpoczął bieg trzyletni termin przedawnienia, który upłynął z końcem roku kalendarzowego, tj. w dniu 31 grudnia [Rok upływu terminu].</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Pozew został wniesiony dopiero w dniu [Data wniesienia pozwu], a zatem po upływie okresu przedawnienia.</w:t>
        <w:br w:type="textWrapping"/>
        <w:t xml:space="preserve">W świetle art. 117 § 2¹ k.c., po upływie terminu przedawnienia dłużnik może uchylić się od zaspokojenia roszczenia, a sąd nie może uwzględnić żądania powoda.</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Wobec skutecznie podniesionego zarzutu przedawnienia roszczenie nie może zostać uwzględnione, niezależnie od pozostałych okoliczności sprawy.</w:t>
      </w:r>
    </w:p>
    <w:p w:rsidR="00000000" w:rsidDel="00000000" w:rsidP="00000000" w:rsidRDefault="00000000" w:rsidRPr="00000000" w14:paraId="00000025">
      <w:pPr>
        <w:pStyle w:val="Heading4"/>
        <w:keepNext w:val="0"/>
        <w:keepLines w:val="0"/>
        <w:spacing w:after="40" w:before="240" w:lineRule="auto"/>
        <w:jc w:val="both"/>
        <w:rPr>
          <w:b w:val="1"/>
          <w:color w:val="000000"/>
          <w:sz w:val="22"/>
          <w:szCs w:val="22"/>
        </w:rPr>
      </w:pPr>
      <w:bookmarkStart w:colFirst="0" w:colLast="0" w:name="_iu3eceygq8zu" w:id="5"/>
      <w:bookmarkEnd w:id="5"/>
      <w:r w:rsidDel="00000000" w:rsidR="00000000" w:rsidRPr="00000000">
        <w:rPr>
          <w:b w:val="1"/>
          <w:color w:val="000000"/>
          <w:sz w:val="22"/>
          <w:szCs w:val="22"/>
          <w:rtl w:val="0"/>
        </w:rPr>
        <w:t xml:space="preserve">IV. Zarzut niewykazania szkody oraz wysokości odsetek</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Powód dochodzi również zapłaty odsetek ustawowych bądź umownych, jednak nie wykazał podstawy ich naliczenia ani dat, od których zostały obliczone. Brak jest wyliczeń potwierdzających, że żądane odsetki odpowiadają rzeczywistemu okresowi opóźnienia.</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Wskazanie w pozwie jedynie sumarycznej wartości odsetek, bez określenia ich rodzaju, stopy procentowej i sposobu naliczenia, nie spełnia wymogów art. 187 § 1 pkt 1 k.p.c. w zw. z art. 321 § 1 k.p.c.</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Dodatkowo, nawet gdyby przyjąć, że powód mógł domagać się odsetek, to nie przysługują one za okres po przedawnieniu roszczenia głównego.</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color w:val="000000"/>
          <w:sz w:val="22"/>
          <w:szCs w:val="22"/>
        </w:rPr>
      </w:pPr>
      <w:r w:rsidDel="00000000" w:rsidR="00000000" w:rsidRPr="00000000">
        <w:rPr>
          <w:b w:val="1"/>
          <w:color w:val="000000"/>
          <w:sz w:val="22"/>
          <w:szCs w:val="22"/>
          <w:rtl w:val="0"/>
        </w:rPr>
        <w:t xml:space="preserve">V. Zarzut naruszenia zasad współżycia społecznego</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Powód, jako profesjonalny uczestnik obrotu gospodarczego, powinien działać z należytą starannością, wynikającą z art. 355 § 2 k.c. Dochodzenie przedawnionych należności wobec konsumenta, bez uprzedniego poinformowania go o skutkach przedawnienia, stanowi nadużycie prawa podmiotowego w rozumieniu art. 5 k.c.</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Działanie takie godzi w zasady słuszności i lojalności kontraktowej, a roszczenie powoda nie zasługuje na ochronę prawną.</w:t>
      </w:r>
    </w:p>
    <w:p w:rsidR="00000000" w:rsidDel="00000000" w:rsidP="00000000" w:rsidRDefault="00000000" w:rsidRPr="00000000" w14:paraId="0000002D">
      <w:pPr>
        <w:pStyle w:val="Heading4"/>
        <w:keepNext w:val="0"/>
        <w:keepLines w:val="0"/>
        <w:spacing w:after="40" w:before="240" w:lineRule="auto"/>
        <w:jc w:val="both"/>
        <w:rPr>
          <w:b w:val="1"/>
          <w:color w:val="000000"/>
          <w:sz w:val="22"/>
          <w:szCs w:val="22"/>
        </w:rPr>
      </w:pPr>
      <w:bookmarkStart w:colFirst="0" w:colLast="0" w:name="_xhhw8aetjly4" w:id="6"/>
      <w:bookmarkEnd w:id="6"/>
      <w:r w:rsidDel="00000000" w:rsidR="00000000" w:rsidRPr="00000000">
        <w:rPr>
          <w:b w:val="1"/>
          <w:color w:val="000000"/>
          <w:sz w:val="22"/>
          <w:szCs w:val="22"/>
          <w:rtl w:val="0"/>
        </w:rPr>
        <w:t xml:space="preserve">VI. Uzasadnienie końcowe i ocena całościowa</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Podsumowując przedstawione argumenty, pozwana wskazuje, iż powództwo w niniejszej sprawie jest niezasadne zarówno z przyczyn faktycznych, jak i prawnych.</w:t>
      </w:r>
    </w:p>
    <w:p w:rsidR="00000000" w:rsidDel="00000000" w:rsidP="00000000" w:rsidRDefault="00000000" w:rsidRPr="00000000" w14:paraId="0000002F">
      <w:pPr>
        <w:numPr>
          <w:ilvl w:val="0"/>
          <w:numId w:val="2"/>
        </w:numPr>
        <w:spacing w:after="0" w:afterAutospacing="0" w:before="240" w:lineRule="auto"/>
        <w:ind w:left="720" w:hanging="360"/>
        <w:jc w:val="both"/>
      </w:pPr>
      <w:r w:rsidDel="00000000" w:rsidR="00000000" w:rsidRPr="00000000">
        <w:rPr>
          <w:b w:val="1"/>
          <w:rtl w:val="0"/>
        </w:rPr>
        <w:t xml:space="preserve">Brak wykazania istnienia i wysokości roszczenia.</w:t>
        <w:br w:type="textWrapping"/>
      </w:r>
      <w:r w:rsidDel="00000000" w:rsidR="00000000" w:rsidRPr="00000000">
        <w:rPr>
          <w:rtl w:val="0"/>
        </w:rPr>
        <w:t xml:space="preserve">Powód nie przedstawił żadnych dokumentów pozwalających na rzetelną weryfikację kwoty objętej żądaniem. Nie wykazano, w jaki sposób została obliczona należność główna, jakie raty pozostały niespłacone ani jakie kwoty stanowią naliczone odsetki i inne koszty uboczne.</w:t>
      </w:r>
    </w:p>
    <w:p w:rsidR="00000000" w:rsidDel="00000000" w:rsidP="00000000" w:rsidRDefault="00000000" w:rsidRPr="00000000" w14:paraId="00000030">
      <w:pPr>
        <w:numPr>
          <w:ilvl w:val="0"/>
          <w:numId w:val="2"/>
        </w:numPr>
        <w:spacing w:after="0" w:afterAutospacing="0" w:before="0" w:beforeAutospacing="0" w:lineRule="auto"/>
        <w:ind w:left="720" w:hanging="360"/>
        <w:jc w:val="both"/>
      </w:pPr>
      <w:r w:rsidDel="00000000" w:rsidR="00000000" w:rsidRPr="00000000">
        <w:rPr>
          <w:b w:val="1"/>
          <w:rtl w:val="0"/>
        </w:rPr>
        <w:t xml:space="preserve">Nieskuteczność wypowiedzenia umowy.</w:t>
        <w:br w:type="textWrapping"/>
      </w:r>
      <w:r w:rsidDel="00000000" w:rsidR="00000000" w:rsidRPr="00000000">
        <w:rPr>
          <w:rtl w:val="0"/>
        </w:rPr>
        <w:t xml:space="preserve">Powód nie wykazał, aby wypowiedzenie umowy zostało doręczone w sposób umożliwiający pozwanej zapoznanie się z jego treścią. W konsekwencji nie można przyjąć, że stosunek prawny został skutecznie rozwiązany, a roszczenie stało się wymagalne.</w:t>
      </w:r>
    </w:p>
    <w:p w:rsidR="00000000" w:rsidDel="00000000" w:rsidP="00000000" w:rsidRDefault="00000000" w:rsidRPr="00000000" w14:paraId="00000031">
      <w:pPr>
        <w:numPr>
          <w:ilvl w:val="0"/>
          <w:numId w:val="2"/>
        </w:numPr>
        <w:spacing w:after="0" w:afterAutospacing="0" w:before="0" w:beforeAutospacing="0" w:lineRule="auto"/>
        <w:ind w:left="720" w:hanging="360"/>
        <w:jc w:val="both"/>
      </w:pPr>
      <w:r w:rsidDel="00000000" w:rsidR="00000000" w:rsidRPr="00000000">
        <w:rPr>
          <w:b w:val="1"/>
          <w:rtl w:val="0"/>
        </w:rPr>
        <w:t xml:space="preserve">Przedawnienie dochodzonego roszczenia.</w:t>
        <w:br w:type="textWrapping"/>
      </w:r>
      <w:r w:rsidDel="00000000" w:rsidR="00000000" w:rsidRPr="00000000">
        <w:rPr>
          <w:rtl w:val="0"/>
        </w:rPr>
        <w:t xml:space="preserve">Wskazane przez powoda roszczenie uległo przedawnieniu, gdyż upłynął trzyletni termin, o którym mowa w art. 118 k.c. Powód, jako profesjonalny uczestnik obrotu, nie może powoływać się na nieznajomość przepisów o terminach przedawnienia, a wniesienie pozwu po jego upływie jest równoznaczne z bezzasadnością roszczenia.</w:t>
      </w:r>
    </w:p>
    <w:p w:rsidR="00000000" w:rsidDel="00000000" w:rsidP="00000000" w:rsidRDefault="00000000" w:rsidRPr="00000000" w14:paraId="00000032">
      <w:pPr>
        <w:numPr>
          <w:ilvl w:val="0"/>
          <w:numId w:val="2"/>
        </w:numPr>
        <w:spacing w:after="0" w:afterAutospacing="0" w:before="0" w:beforeAutospacing="0" w:lineRule="auto"/>
        <w:ind w:left="720" w:hanging="360"/>
        <w:jc w:val="both"/>
      </w:pPr>
      <w:r w:rsidDel="00000000" w:rsidR="00000000" w:rsidRPr="00000000">
        <w:rPr>
          <w:b w:val="1"/>
          <w:rtl w:val="0"/>
        </w:rPr>
        <w:t xml:space="preserve">Brak udowodnienia odsetek i kosztów ubocznych.</w:t>
        <w:br w:type="textWrapping"/>
      </w:r>
      <w:r w:rsidDel="00000000" w:rsidR="00000000" w:rsidRPr="00000000">
        <w:rPr>
          <w:rtl w:val="0"/>
        </w:rPr>
        <w:t xml:space="preserve">Powód nie określił, w jaki sposób naliczył odsetki ani jaką stopę procentową zastosował. Zgodnie z orzecznictwem Sądu Najwyższego, powód powinien przedstawić szczegółowe wyliczenia obejmujące okres, wysokość oraz podstawę prawną ich naliczenia.</w:t>
      </w:r>
    </w:p>
    <w:p w:rsidR="00000000" w:rsidDel="00000000" w:rsidP="00000000" w:rsidRDefault="00000000" w:rsidRPr="00000000" w14:paraId="00000033">
      <w:pPr>
        <w:numPr>
          <w:ilvl w:val="0"/>
          <w:numId w:val="2"/>
        </w:numPr>
        <w:spacing w:after="240" w:before="0" w:beforeAutospacing="0" w:lineRule="auto"/>
        <w:ind w:left="720" w:hanging="360"/>
        <w:jc w:val="both"/>
      </w:pPr>
      <w:r w:rsidDel="00000000" w:rsidR="00000000" w:rsidRPr="00000000">
        <w:rPr>
          <w:b w:val="1"/>
          <w:rtl w:val="0"/>
        </w:rPr>
        <w:t xml:space="preserve">Nadużycie prawa podmiotowego.</w:t>
        <w:br w:type="textWrapping"/>
      </w:r>
      <w:r w:rsidDel="00000000" w:rsidR="00000000" w:rsidRPr="00000000">
        <w:rPr>
          <w:rtl w:val="0"/>
        </w:rPr>
        <w:t xml:space="preserve">Dochodzenie przedawnionego roszczenia przez bank wobec konsumenta stanowi działanie sprzeczne z zasadami współżycia społecznego (art. 5 k.c.) i nie korzysta z ochrony prawnej.</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Z powyższych względów żądanie powoda nie może zostać uwzględnione, a nakaz zapłaty winien zostać uchylony w całości.</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jc w:val="center"/>
        <w:rPr>
          <w:b w:val="1"/>
          <w:color w:val="000000"/>
          <w:sz w:val="26"/>
          <w:szCs w:val="26"/>
        </w:rPr>
      </w:pPr>
      <w:bookmarkStart w:colFirst="0" w:colLast="0" w:name="_9ioiqpeps97l" w:id="7"/>
      <w:bookmarkEnd w:id="7"/>
      <w:r w:rsidDel="00000000" w:rsidR="00000000" w:rsidRPr="00000000">
        <w:rPr>
          <w:b w:val="1"/>
          <w:color w:val="000000"/>
          <w:sz w:val="26"/>
          <w:szCs w:val="26"/>
          <w:rtl w:val="0"/>
        </w:rPr>
        <w:t xml:space="preserve">Wnioski końcowe</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W świetle przedstawionych zarzutów i argumentów, na podstawie art. 493 § 1 i 2 k.p.c., art. 117 § 2¹ k.c., art. 118 k.c. oraz art. 5 k.c., wnoszę o:</w:t>
      </w:r>
    </w:p>
    <w:p w:rsidR="00000000" w:rsidDel="00000000" w:rsidP="00000000" w:rsidRDefault="00000000" w:rsidRPr="00000000" w14:paraId="00000038">
      <w:pPr>
        <w:numPr>
          <w:ilvl w:val="0"/>
          <w:numId w:val="4"/>
        </w:numPr>
        <w:spacing w:after="0" w:afterAutospacing="0" w:before="240" w:lineRule="auto"/>
        <w:ind w:left="720" w:hanging="360"/>
        <w:jc w:val="both"/>
      </w:pPr>
      <w:r w:rsidDel="00000000" w:rsidR="00000000" w:rsidRPr="00000000">
        <w:rPr>
          <w:b w:val="1"/>
          <w:rtl w:val="0"/>
        </w:rPr>
        <w:t xml:space="preserve">uchylenie w całości nakazu zapłaty</w:t>
      </w:r>
      <w:r w:rsidDel="00000000" w:rsidR="00000000" w:rsidRPr="00000000">
        <w:rPr>
          <w:rtl w:val="0"/>
        </w:rPr>
        <w:t xml:space="preserve"> wydanego przez Sąd Rejonowy w [Miejscowość], Wydział [Wydział cywilny], w dniu [Data wydania nakazu], sygn. akt [Sygnatura akt];</w:t>
      </w:r>
    </w:p>
    <w:p w:rsidR="00000000" w:rsidDel="00000000" w:rsidP="00000000" w:rsidRDefault="00000000" w:rsidRPr="00000000" w14:paraId="00000039">
      <w:pPr>
        <w:numPr>
          <w:ilvl w:val="0"/>
          <w:numId w:val="4"/>
        </w:numPr>
        <w:spacing w:after="0" w:afterAutospacing="0" w:before="0" w:beforeAutospacing="0" w:lineRule="auto"/>
        <w:ind w:left="720" w:hanging="360"/>
        <w:jc w:val="both"/>
      </w:pPr>
      <w:r w:rsidDel="00000000" w:rsidR="00000000" w:rsidRPr="00000000">
        <w:rPr>
          <w:b w:val="1"/>
          <w:rtl w:val="0"/>
        </w:rPr>
        <w:t xml:space="preserve">oddalenie powództwa w całości</w:t>
      </w:r>
      <w:r w:rsidDel="00000000" w:rsidR="00000000" w:rsidRPr="00000000">
        <w:rPr>
          <w:rtl w:val="0"/>
        </w:rPr>
        <w:t xml:space="preserve">;</w:t>
      </w:r>
    </w:p>
    <w:p w:rsidR="00000000" w:rsidDel="00000000" w:rsidP="00000000" w:rsidRDefault="00000000" w:rsidRPr="00000000" w14:paraId="0000003A">
      <w:pPr>
        <w:numPr>
          <w:ilvl w:val="0"/>
          <w:numId w:val="4"/>
        </w:numPr>
        <w:spacing w:after="0" w:afterAutospacing="0" w:before="0" w:beforeAutospacing="0" w:lineRule="auto"/>
        <w:ind w:left="720" w:hanging="360"/>
        <w:jc w:val="both"/>
      </w:pPr>
      <w:r w:rsidDel="00000000" w:rsidR="00000000" w:rsidRPr="00000000">
        <w:rPr>
          <w:b w:val="1"/>
          <w:rtl w:val="0"/>
        </w:rPr>
        <w:t xml:space="preserve">zasądzenie od powoda na rzecz pozwanej kosztów procesu</w:t>
      </w:r>
      <w:r w:rsidDel="00000000" w:rsidR="00000000" w:rsidRPr="00000000">
        <w:rPr>
          <w:rtl w:val="0"/>
        </w:rPr>
        <w:t xml:space="preserve">, w tym kosztów zastępstwa procesowego według norm przepisanych;</w:t>
      </w:r>
    </w:p>
    <w:p w:rsidR="00000000" w:rsidDel="00000000" w:rsidP="00000000" w:rsidRDefault="00000000" w:rsidRPr="00000000" w14:paraId="0000003B">
      <w:pPr>
        <w:numPr>
          <w:ilvl w:val="0"/>
          <w:numId w:val="4"/>
        </w:numPr>
        <w:spacing w:after="0" w:afterAutospacing="0" w:before="0" w:beforeAutospacing="0" w:lineRule="auto"/>
        <w:ind w:left="720" w:hanging="360"/>
        <w:jc w:val="both"/>
      </w:pPr>
      <w:r w:rsidDel="00000000" w:rsidR="00000000" w:rsidRPr="00000000">
        <w:rPr>
          <w:b w:val="1"/>
          <w:rtl w:val="0"/>
        </w:rPr>
        <w:t xml:space="preserve">dopuszczenie i przeprowadzenie wskazanych dowodów</w:t>
      </w:r>
      <w:r w:rsidDel="00000000" w:rsidR="00000000" w:rsidRPr="00000000">
        <w:rPr>
          <w:rtl w:val="0"/>
        </w:rPr>
        <w:t xml:space="preserve"> na okoliczności wskazane powyżej;</w:t>
      </w:r>
    </w:p>
    <w:p w:rsidR="00000000" w:rsidDel="00000000" w:rsidP="00000000" w:rsidRDefault="00000000" w:rsidRPr="00000000" w14:paraId="0000003C">
      <w:pPr>
        <w:numPr>
          <w:ilvl w:val="0"/>
          <w:numId w:val="4"/>
        </w:numPr>
        <w:spacing w:after="240" w:before="0" w:beforeAutospacing="0" w:lineRule="auto"/>
        <w:ind w:left="720" w:hanging="360"/>
        <w:jc w:val="both"/>
      </w:pPr>
      <w:r w:rsidDel="00000000" w:rsidR="00000000" w:rsidRPr="00000000">
        <w:rPr>
          <w:b w:val="1"/>
          <w:rtl w:val="0"/>
        </w:rPr>
        <w:t xml:space="preserve">rozpoznanie sprawy również pod nieobecność pozwanej.</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jc w:val="both"/>
        <w:rPr>
          <w:b w:val="1"/>
          <w:color w:val="000000"/>
          <w:sz w:val="26"/>
          <w:szCs w:val="26"/>
        </w:rPr>
      </w:pPr>
      <w:bookmarkStart w:colFirst="0" w:colLast="0" w:name="_9c7ecm5p3l5z" w:id="8"/>
      <w:bookmarkEnd w:id="8"/>
      <w:r w:rsidDel="00000000" w:rsidR="00000000" w:rsidRPr="00000000">
        <w:rPr>
          <w:b w:val="1"/>
          <w:color w:val="000000"/>
          <w:sz w:val="26"/>
          <w:szCs w:val="26"/>
          <w:rtl w:val="0"/>
        </w:rPr>
        <w:t xml:space="preserve">Załączniki</w:t>
      </w:r>
    </w:p>
    <w:p w:rsidR="00000000" w:rsidDel="00000000" w:rsidP="00000000" w:rsidRDefault="00000000" w:rsidRPr="00000000" w14:paraId="0000003F">
      <w:pPr>
        <w:numPr>
          <w:ilvl w:val="0"/>
          <w:numId w:val="1"/>
        </w:numPr>
        <w:spacing w:after="0" w:afterAutospacing="0" w:before="240" w:lineRule="auto"/>
        <w:ind w:left="720" w:hanging="360"/>
        <w:jc w:val="both"/>
      </w:pPr>
      <w:r w:rsidDel="00000000" w:rsidR="00000000" w:rsidRPr="00000000">
        <w:rPr>
          <w:rtl w:val="0"/>
        </w:rPr>
        <w:t xml:space="preserve">Odpis pełnomocnictwa.</w:t>
      </w:r>
    </w:p>
    <w:p w:rsidR="00000000" w:rsidDel="00000000" w:rsidP="00000000" w:rsidRDefault="00000000" w:rsidRPr="00000000" w14:paraId="00000040">
      <w:pPr>
        <w:numPr>
          <w:ilvl w:val="0"/>
          <w:numId w:val="1"/>
        </w:numPr>
        <w:spacing w:after="0" w:afterAutospacing="0" w:before="0" w:beforeAutospacing="0" w:lineRule="auto"/>
        <w:ind w:left="720" w:hanging="360"/>
        <w:jc w:val="both"/>
      </w:pPr>
      <w:r w:rsidDel="00000000" w:rsidR="00000000" w:rsidRPr="00000000">
        <w:rPr>
          <w:rtl w:val="0"/>
        </w:rPr>
        <w:t xml:space="preserve">Dowód uiszczenia opłaty skarbowej od pełnomocnictwa.</w:t>
      </w:r>
    </w:p>
    <w:p w:rsidR="00000000" w:rsidDel="00000000" w:rsidP="00000000" w:rsidRDefault="00000000" w:rsidRPr="00000000" w14:paraId="00000041">
      <w:pPr>
        <w:numPr>
          <w:ilvl w:val="0"/>
          <w:numId w:val="1"/>
        </w:numPr>
        <w:spacing w:after="0" w:afterAutospacing="0" w:before="0" w:beforeAutospacing="0" w:lineRule="auto"/>
        <w:ind w:left="720" w:hanging="360"/>
        <w:jc w:val="both"/>
      </w:pPr>
      <w:r w:rsidDel="00000000" w:rsidR="00000000" w:rsidRPr="00000000">
        <w:rPr>
          <w:rtl w:val="0"/>
        </w:rPr>
        <w:t xml:space="preserve">Dowód uiszczenia opłaty od zarzutów.</w:t>
      </w:r>
    </w:p>
    <w:p w:rsidR="00000000" w:rsidDel="00000000" w:rsidP="00000000" w:rsidRDefault="00000000" w:rsidRPr="00000000" w14:paraId="00000042">
      <w:pPr>
        <w:numPr>
          <w:ilvl w:val="0"/>
          <w:numId w:val="1"/>
        </w:numPr>
        <w:spacing w:after="0" w:afterAutospacing="0" w:before="0" w:beforeAutospacing="0" w:lineRule="auto"/>
        <w:ind w:left="720" w:hanging="360"/>
        <w:jc w:val="both"/>
      </w:pPr>
      <w:r w:rsidDel="00000000" w:rsidR="00000000" w:rsidRPr="00000000">
        <w:rPr>
          <w:rtl w:val="0"/>
        </w:rPr>
        <w:t xml:space="preserve">Kopia wypowiedzenia umowy kredytu.</w:t>
      </w:r>
    </w:p>
    <w:p w:rsidR="00000000" w:rsidDel="00000000" w:rsidP="00000000" w:rsidRDefault="00000000" w:rsidRPr="00000000" w14:paraId="00000043">
      <w:pPr>
        <w:numPr>
          <w:ilvl w:val="0"/>
          <w:numId w:val="1"/>
        </w:numPr>
        <w:spacing w:after="0" w:afterAutospacing="0" w:before="0" w:beforeAutospacing="0" w:lineRule="auto"/>
        <w:ind w:left="720" w:hanging="360"/>
        <w:jc w:val="both"/>
      </w:pPr>
      <w:r w:rsidDel="00000000" w:rsidR="00000000" w:rsidRPr="00000000">
        <w:rPr>
          <w:rtl w:val="0"/>
        </w:rPr>
        <w:t xml:space="preserve">Kopia wezwania do zapłaty.</w:t>
      </w:r>
    </w:p>
    <w:p w:rsidR="00000000" w:rsidDel="00000000" w:rsidP="00000000" w:rsidRDefault="00000000" w:rsidRPr="00000000" w14:paraId="00000044">
      <w:pPr>
        <w:numPr>
          <w:ilvl w:val="0"/>
          <w:numId w:val="1"/>
        </w:numPr>
        <w:spacing w:after="0" w:afterAutospacing="0" w:before="0" w:beforeAutospacing="0" w:lineRule="auto"/>
        <w:ind w:left="720" w:hanging="360"/>
        <w:jc w:val="both"/>
      </w:pPr>
      <w:r w:rsidDel="00000000" w:rsidR="00000000" w:rsidRPr="00000000">
        <w:rPr>
          <w:rtl w:val="0"/>
        </w:rPr>
        <w:t xml:space="preserve">Historia spłat / wyciąg z rachunku kredytowego.</w:t>
      </w:r>
    </w:p>
    <w:p w:rsidR="00000000" w:rsidDel="00000000" w:rsidP="00000000" w:rsidRDefault="00000000" w:rsidRPr="00000000" w14:paraId="00000045">
      <w:pPr>
        <w:numPr>
          <w:ilvl w:val="0"/>
          <w:numId w:val="1"/>
        </w:numPr>
        <w:spacing w:after="240" w:before="0" w:beforeAutospacing="0" w:lineRule="auto"/>
        <w:ind w:left="720" w:hanging="360"/>
        <w:jc w:val="both"/>
      </w:pPr>
      <w:r w:rsidDel="00000000" w:rsidR="00000000" w:rsidRPr="00000000">
        <w:rPr>
          <w:rtl w:val="0"/>
        </w:rPr>
        <w:t xml:space="preserve">Odpis zarzutów z załącznikami dla strony przeciwnej.</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spacing w:after="240" w:before="240" w:lineRule="auto"/>
        <w:jc w:val="both"/>
        <w:rPr>
          <w:b w:val="1"/>
        </w:rPr>
      </w:pPr>
      <w:r w:rsidDel="00000000" w:rsidR="00000000" w:rsidRPr="00000000">
        <w:rPr>
          <w:b w:val="1"/>
          <w:rtl w:val="0"/>
        </w:rPr>
        <w:t xml:space="preserve">[Miejscowość], dnia [Data sporządzenia]</w:t>
      </w:r>
    </w:p>
    <w:p w:rsidR="00000000" w:rsidDel="00000000" w:rsidP="00000000" w:rsidRDefault="00000000" w:rsidRPr="00000000" w14:paraId="00000048">
      <w:pPr>
        <w:spacing w:after="240" w:before="240" w:lineRule="auto"/>
        <w:jc w:val="both"/>
        <w:rPr/>
      </w:pPr>
      <w:r w:rsidDel="00000000" w:rsidR="00000000" w:rsidRPr="00000000">
        <w:rPr>
          <w:b w:val="1"/>
          <w:rtl w:val="0"/>
        </w:rPr>
        <w:t xml:space="preserve">Podpis pełnomocnika pozwanej:</w:t>
        <w:br w:type="textWrapping"/>
      </w:r>
      <w:r w:rsidDel="00000000" w:rsidR="00000000" w:rsidRPr="00000000">
        <w:rPr>
          <w:rtl w:val="0"/>
        </w:rPr>
        <w:t xml:space="preserve">[Imię i nazwisko pełnomocnika]</w:t>
        <w:br w:type="textWrapping"/>
        <w:t xml:space="preserve">[tytuł zawodowy, nr wpisu, kancelaria]</w:t>
      </w:r>
    </w:p>
    <w:p w:rsidR="00000000" w:rsidDel="00000000" w:rsidP="00000000" w:rsidRDefault="00000000" w:rsidRPr="00000000" w14:paraId="0000004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