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t>Myślenice, dnia .................... r.</w:t>
      </w:r>
    </w:p>
    <w:p>
      <w:r>
        <w:br/>
        <w:t>Do</w:t>
        <w:br/>
        <w:t>SĄDU REJONOWEGO</w:t>
        <w:br/>
        <w:t>w Myślenicach</w:t>
        <w:br/>
        <w:t>Wydział I Cywilny</w:t>
      </w:r>
    </w:p>
    <w:p>
      <w:r>
        <w:br/>
        <w:t>Powód: [Imię i nazwisko powoda], zam. [Adres powoda]</w:t>
        <w:br/>
        <w:t>reprezentowany przez pełnomocnika z urzędu – adw. [Imię i nazwisko],</w:t>
        <w:br/>
        <w:t>Kancelaria Adwokacka w Krakowie,</w:t>
        <w:br/>
        <w:t>ul. Mogilska 84, 31-546 Kraków</w:t>
      </w:r>
    </w:p>
    <w:p>
      <w:r>
        <w:br/>
        <w:t>Pozwany: [Imię i nazwisko pozwanego], zam. [Adres pozwanego]</w:t>
      </w:r>
    </w:p>
    <w:p>
      <w:r>
        <w:br/>
        <w:t>Wartość przedmiotu sporu: 18.500,00 zł</w:t>
      </w:r>
    </w:p>
    <w:p>
      <w:pPr>
        <w:pStyle w:val="Heading2"/>
      </w:pPr>
      <w:r>
        <w:t>PISMO PROCESOWE POZWANEGO</w:t>
      </w:r>
    </w:p>
    <w:p>
      <w:pPr/>
      <w:r>
        <w:t>– wniosek o uchylenie ustanowienia dla powoda pełnomocnika z urzędu –</w:t>
      </w:r>
    </w:p>
    <w:p>
      <w:r>
        <w:t>Działając jako strona pozwana w niniejszym postępowaniu, na podstawie art. 120 § 1 k.p.c., w nawiązaniu do postanowienia Sądu Rejonowego w Myślenicach z dnia .................... r., dotyczącego ustanowienia dla powoda pełnomocnika z urzędu, niniejszym wnoszę o:</w:t>
      </w:r>
    </w:p>
    <w:p>
      <w:r>
        <w:t>1) uchylenie postanowienia w przedmiocie przyznania powodowi [Imię i nazwisko powoda] pomocy prawnej z urzędu,</w:t>
      </w:r>
    </w:p>
    <w:p>
      <w:r>
        <w:t>2) dopuszczenie i przeprowadzenie dowodu z dokumentów na okoliczność rzeczywistej sytuacji majątkowej powoda, a w szczególności:</w:t>
      </w:r>
    </w:p>
    <w:p>
      <w:r>
        <w:t xml:space="preserve">   - odpisu księgi wieczystej nr [numer KW1] prowadzonej dla nieruchomości położonej w Skawinie,</w:t>
      </w:r>
    </w:p>
    <w:p>
      <w:r>
        <w:t xml:space="preserve">   - odpisu księgi wieczystej nr [numer KW2] prowadzonej dla lokalu mieszkalnego przy ul. Grodzkiej 22 w Krakowie,</w:t>
      </w:r>
    </w:p>
    <w:p>
      <w:r>
        <w:t xml:space="preserve">   - kopii pełnomocnictwa udzielonego przez powoda w sprawie toczącej się przed Sądem Okręgowym w Krakowie o sygn. akt [sygnatura],</w:t>
      </w:r>
    </w:p>
    <w:p>
      <w:r>
        <w:t>— na okoliczność posiadania przez powoda majątku i źródeł dochodu umożliwiających mu pokrycie kosztów ustanowienia pełnomocnika z wyboru.</w:t>
      </w:r>
    </w:p>
    <w:p>
      <w:pPr>
        <w:pStyle w:val="Heading2"/>
      </w:pPr>
      <w:r>
        <w:t>UZASADNIENIE</w:t>
      </w:r>
    </w:p>
    <w:p>
      <w:r>
        <w:t>Postanowieniem z dnia .................... r. Sąd Rejonowy w Myślenicach zwolnił powoda od obowiązku uiszczenia kosztów sądowych w całości, a ponadto ustanowił dla niego pełnomocnika z urzędu. Pozwany wskazuje, iż stan majątkowy powoda został przedstawiony w sposób niepełny i wprowadzający w błąd.</w:t>
      </w:r>
    </w:p>
    <w:p>
      <w:r>
        <w:t>Z posiadanych informacji wynika, że powód jest właścicielem dwóch nieruchomości położonych w Krakowie oraz współwłaścicielem domu rekreacyjnego w miejscowości Zubrzyca Górna. Nieruchomości te są przedmiotem najmu, a uzyskiwany z tego tytułu dochód przekracza 6.000 zł miesięcznie.</w:t>
      </w:r>
    </w:p>
    <w:p>
      <w:r>
        <w:t>Powód nie ujawnił tej okoliczności we wniosku o przyznanie pełnomocnika z urzędu, powołując się jedynie na niskie dochody z działalności gospodarczej, co nie odpowiada rzeczywistości.</w:t>
      </w:r>
    </w:p>
    <w:p>
      <w:r>
        <w:t>W innym postępowaniu cywilnym toczącym się przed Sądem Okręgowym w Krakowie (sygn. akt [sygnatura]), powód korzysta z usług adwokata z wyboru, co świadczy o tym, że jego sytuacja finansowa pozwala na pokrycie kosztów pomocy prawnej bez uszczerbku dla utrzymania siebie i rodziny.</w:t>
      </w:r>
    </w:p>
    <w:p>
      <w:r>
        <w:t>W świetle powyższego, złożone przez powoda oświadczenie majątkowe, o którym mowa w art. 117 § 2 k.p.c., należy uznać za nierzetelne. Pomoc z urzędu ma charakter wyjątkowy i powinna być przyznawana wyłącznie osobom rzeczywiście ubogim.</w:t>
      </w:r>
    </w:p>
    <w:p>
      <w:r>
        <w:t>Zgodnie z orzeczeniem SN z dnia 1 lutego 1934 r. (C.I. 1937/33), sąd może weryfikować sytuację majątkową strony na podstawie informacji pochodzących od strony przeciwnej, jeśli budzą one uzasadnione wątpliwości.</w:t>
      </w:r>
    </w:p>
    <w:p>
      <w:r>
        <w:t>Mając powyższe na uwadze, wnoszę jak na wstępie.</w:t>
      </w:r>
    </w:p>
    <w:p>
      <w:r>
        <w:br/>
        <w:t>Pozwany: [Imię i nazwisko pozwanego]</w:t>
      </w:r>
    </w:p>
    <w:p>
      <w:r>
        <w:br/>
        <w:t>Załączniki:</w:t>
      </w:r>
    </w:p>
    <w:p>
      <w:r>
        <w:t>1) Odpis księgi wieczystej nr [numer KW1]</w:t>
      </w:r>
    </w:p>
    <w:p>
      <w:r>
        <w:t>2) Odpis księgi wieczystej nr [numer KW2]</w:t>
      </w:r>
    </w:p>
    <w:p>
      <w:r>
        <w:t>3) Pełnomocnictwo udzielone w sprawie o sygn. akt [sygnatura]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