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WEZWANIE WIERZYCIELA DO WSKAZANIA RUCHOMOŚCI DŁUŻNIKA</w:t>
      </w:r>
    </w:p>
    <w:p>
      <w:r>
        <w:t>Km ........../25</w:t>
      </w:r>
    </w:p>
    <w:p>
      <w:r>
        <w:t>Komornik Sądowy przy Sądzie Rejonowym w [Miasto siedziby sądu]</w:t>
      </w:r>
    </w:p>
    <w:p>
      <w:r>
        <w:t>[Imię i nazwisko komornika], prowadzący kancelarię komorniczą w [Miejscowość, ulica, kod pocztowy]</w:t>
      </w:r>
    </w:p>
    <w:p>
      <w:r>
        <w:br/>
        <w:t>Wierzyciel: [Imię i nazwisko / Pełna nazwa wierzyciela]</w:t>
      </w:r>
    </w:p>
    <w:p>
      <w:r>
        <w:t>[Adres: miejscowość, ulica, kod pocztowy]</w:t>
      </w:r>
    </w:p>
    <w:p>
      <w:pPr>
        <w:pStyle w:val="Heading2"/>
      </w:pPr>
      <w:r>
        <w:t>Treść wezwania</w:t>
      </w:r>
    </w:p>
    <w:p>
      <w:r>
        <w:t>W sprawie egzekucyjnej prowadzonej na wniosek wierzyciela: [Imię i nazwisko / nazwa wierzyciela], zam. [adres wierzyciela], przeciwko dłużnikowi: [Imię i nazwisko dłużnika], nr PESEL [numer PESEL], ur. dnia [data urodzenia], syn/córka [imię ojca], zam. [adres dłużnika], prowadzonej na podstawie [wyroku / nakazu zapłaty / postanowienia] Sądu [nazwa sądu] w [miejscowość] z dnia [data orzeczenia], sygn. akt [numer sygnatury], zaopatrzonego w klauzulę wykonalności z dnia [data nadania klauzuli], w przedmiocie egzekucji świadczeń pieniężnych, wzywam Pana/Panią jako wierzyciela do uzupełnienia wniosku egzekucyjnego z dnia [data złożenia wniosku] poprzez wskazanie ruchomości należących do dłużnika, z których ma być prowadzona egzekucja, oraz określenie miejsca ich położenia.</w:t>
      </w:r>
    </w:p>
    <w:p>
      <w:r>
        <w:t>Ponadto proszę o uiszczenie zaliczki na przewidywane wydatki związane z prowadzeniem postępowania egzekucyjnego w wysokości [kwota zaliczki] zł.</w:t>
      </w:r>
    </w:p>
    <w:p>
      <w:r>
        <w:t>W przypadku braku wiedzy o posiadanych przez dłużnika ruchomościach, należy poinformować o tym organ egzekucyjny. Ustalenia te mogą zostać dokonane w trybie art. 801 Kodeksu postępowania cywilnego.</w:t>
      </w:r>
    </w:p>
    <w:p>
      <w:r>
        <w:t>Informacji oraz zaliczki oczekuję w terminie 7 dni od dnia doręczenia niniejszego wezwania. Brak wskazania ruchomości skutkować będzie zawieszeniem postępowania egzekucyjnego (art. 177 § 1 pkt 6 k.p.c.), natomiast niewpłacenie zaliczki – zgodnie z art. 7 ust. 1 ustawy o kosztach komorniczych – spowoduje wstrzymanie czynności egzekucyjnych przez komornika.</w:t>
      </w:r>
    </w:p>
    <w:p>
      <w:r>
        <w:br/>
        <w:t>KOMORNIK SĄDOWY</w:t>
        <w:br/>
        <w:t>[Imię i nazwisko komornika]</w:t>
      </w:r>
    </w:p>
    <w:p>
      <w:pPr>
        <w:pStyle w:val="Heading2"/>
      </w:pPr>
      <w:r>
        <w:t>Pouczenie:</w:t>
      </w:r>
    </w:p>
    <w:p>
      <w:r>
        <w:t>1. Zgodnie z art. 767 § 1 k.p.c. na czynności komornika przysługuje skarga do Sądu Rejonowego w [miejscowość]. Skarga może być również wniesiona na zaniechanie dokonania czynności przez komornika. Skargę wnosi się do komornika, który dokonał zaskarżonej czynności lub jej zaniechał, w terminie 7 dni od daty czynności, gdy strona była przy niej obecna lub była o jej terminie zawiadomiona, w innych przypadkach – od daty zawiadomienia o dokonaniu czynności, a w braku zawiadomienia – od dnia, w którym czynność powinna być dokonana.</w:t>
      </w:r>
    </w:p>
    <w:p>
      <w:r>
        <w:t>2. Strony postępowania oraz ich pełnomocnicy mają obowiązek niezwłocznie zawiadamiać organ egzekucyjny o każdej zmianie adresu zamieszkania lub siedziby. W razie zaniedbania tego obowiązku, zgodnie z art. 136 § 2 k.p.c. w zw. z art. 13 § 2 k.p.c., pisma pozostawione w aktach sprawy uważa się za skutecznie doręczone.</w:t>
      </w:r>
    </w:p>
    <w:p>
      <w:r>
        <w:br/>
        <w:t>Do wiadomości:</w:t>
        <w:br/>
        <w:t>1. a/a</w:t>
        <w:br/>
        <w:t>2. wierzyciel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