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UMOWA O DZIEŁO (WYKONANIE PROJEKTU BUDOWLANEGO)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Zawarta w [Miejsce zawarcia umowy] dnia [Data zawarcia umowy] pomiędzy: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[Pełna nazwa spółki projektowej], z siedzibą w [Adres siedziby], wpisaną do rejestru przedsiębiorców Krajowego Rejestru Sądowego pod numerem KRS [KRS], NIP [NIP], REGON [REGON], reprezentowaną przez [Imię i nazwisko osoby uprawnionej], działającą jako projektant (dalej: „Projektant”),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[Pełna nazwa spółki zamawiającej], z siedzibą w [Adres siedziby], wpisaną do rejestru przedsiębiorców Krajowego Rejestru Sądowego pod numerem KRS [KRS], NIP [NIP], REGON [REGON], reprezentowaną przez [Imię i nazwisko osoby uprawnionej], działającą jako zamawiający (dalej: „Zamawiający”),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łącznie zwanymi „Stronami”, a każda z osobna „Stroną”.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1. Przedmiot i cel umowy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Zamawiający zleca, a Projektant przyjmuje do wykonania kompleksowy projekt budowlany budynku handlowo-usługowego, przeznaczonego do realizacji etapowej, zlokalizowanego na nieruchomości o powierzchni [Powierzchnia działki] m², dla której Sąd Rejonowy w [Miejscowość], [Wydział] prowadzi księgę wieczystą o numerze [Numer KW] (dalej: „Inwestycja”).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 budowlany obejmuje opracowanie:</w:t>
      </w:r>
    </w:p>
    <w:p w:rsidR="00000000" w:rsidDel="00000000" w:rsidP="00000000" w:rsidRDefault="00000000" w:rsidRPr="00000000" w14:paraId="0000000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projektu zagospodarowania terenu,</w:t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projektu architektoniczno-budowlanego.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Celem umowy jest uzyskanie przez Zamawiającego prawomocnej decyzji o pozwoleniu na budowę dla Inwestycji oraz przygotowanie dokumentacji umożliwiającej jej realizację.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Zamawiający oświadcza, że przysługuje mu tytuł prawny do nieruchomości opisanej w ust. 1.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2. Definicje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potrzeby niniejszej umowy poniższe pojęcia oznaczają: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„Projekt zagospodarowania terenu” – opracowanie prezentujące usytuowanie, obrys oraz układ istniejących i planowanych obiektów, sieci uzbrojenia, gospodarkę ściekową, układ komunikacyjny, zieleń, miejsca gromadzenia odpadów oraz ogrodzenia, w zakresie wymaganym przepisami;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„Projekt architektoniczno-budowlany” – część projektu budowlanego określająca funkcję, formę i konstrukcję obiektu, jego charakterystykę energetyczną i ekologiczną, kluczowe rozwiązania techniczne i materiałowe, relacje do otoczenia oraz – w przypadku obiektów użyteczności publicznej i budownictwa wielorodzinnego – rozwiązania w zakresie dostępności dla osób z niepełnosprawnościami;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„Koordynator” – osoba wyznaczona przez Zamawiającego do bieżących kontaktów roboczych z Projektantem w sprawach związanych z realizacją umowy;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„Zespół Projektowy” – osoby wskazane przez Projektanta do wykonania poszczególnych części i czynności składających się na przedmiot umowy.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3. Załączniki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Integralną część umowy stanowią: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aktualny odpis/wyciąg z księgi wieczystej [Numer KW];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funkcjonalno-użytkowy Inwestycji;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założenia funkcjonalne;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wymagania techniczne;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wymagania eksploatacyjno-użytkowe;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założenia budżetowe.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4. Organizacja prac i harmonogram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Projektant wykona przedmiot umowy z należytą starannością, zgodnie z przepisami prawa budowlanego, decyzją o warunkach zabudowy (o ile wymagana), Polskimi Normami oraz zasadami wiedzy technicznej.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Realizacja prac będzie przebiegać etapowo: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dnia [Termin analiz] – wykonanie analiz przedprojektowych,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dnia [Termin studium] – przedstawienie studium programowo-przestrzennego,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 terminie [Liczba tygodni] tygodni od przekazania studium – opracowanie projektu koncepcyjnego,</w:t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 terminie [Liczba tygodni] tygodni od przekazania projektu koncepcyjnego – opracowanie projektu zagospodarowania terenu,</w:t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 terminie [Liczba tygodni] tygodni od przekazania projektu zagospodarowania terenu – opracowanie projektu budowlanego.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Projektant wyznacza Zespół Projektowy w składzie:</w:t>
      </w:r>
    </w:p>
    <w:p w:rsidR="00000000" w:rsidDel="00000000" w:rsidP="00000000" w:rsidRDefault="00000000" w:rsidRPr="00000000" w14:paraId="0000002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[Imię i nazwisko, nr dokumentu tożsamości],</w:t>
      </w:r>
    </w:p>
    <w:p w:rsidR="00000000" w:rsidDel="00000000" w:rsidP="00000000" w:rsidRDefault="00000000" w:rsidRPr="00000000" w14:paraId="0000002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[Imię i nazwisko, nr dokumentu tożsamości],</w:t>
      </w:r>
    </w:p>
    <w:p w:rsidR="00000000" w:rsidDel="00000000" w:rsidP="00000000" w:rsidRDefault="00000000" w:rsidRPr="00000000" w14:paraId="0000002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[Imię i nazwisko, nr dokumentu tożsamości],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[Inne osoby].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Projectant uprawniony jest do powierzenia części prac podwykonawcom, przy czym nie może to prowadzić do zwiększenia kosztów lub wydłużenia terminów określonych w umowie. Projektant odpowiada za działania i zaniechania podwykonawców jak za własne.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Projektant, działając w imieniu Zamawiającego, zobowiązuje się do przeprowadzenia postępowania administracyjnego i uzyskania decyzji o pozwoleniu na budowę w terminie [Liczba tygodni] tygodni od dnia zawarcia umowy. Termin ten ulega odpowiedniemu przedłużeniu w razie zaistnienia obiektywnych przeszkód niezależnych od Projektanta, w szczególności w przypadku konieczności uzyskania dodatkowych uzgodnień lub opinii.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5. Obowiązki Zamawiającego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Zamawiający wyznacza Koordynatora: [Imię i nazwisko, nr dokumentu tożsamości].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Zamawiający przekaże Projektantowi wszelkie dokumenty, materiały i dane wyjściowe niezbędne do sporządzenia projektu, którymi dysponuje, niezwłocznie po podpisaniu umowy, a dokumenty uzyskiwane w toku realizacji – sukcesywnie, niezwłocznie po ich pozyskaniu.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Zamawiający zobowiązuje się: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udzielić Projektantowi pisemnego upoważnienia do reprezentowania Zamawiającego w postępowaniach i czynnościach administracyjnych związanych z opracowaniem projektu i uzyskaniem decyzji o pozwoleniu na budowę,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udzielić członkom Zespołu Projektowego pisemnych upoważnień do wstępu na teren Inwestycji,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zapewnić współdziałanie Koordynatora z Projektantem na każdym etapie realizacji prac.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6. Wynagrodzenie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 tytułu należytego wykonania przedmiotu umowy Projektantowi przysługuje wynagrodzenie ryczałtowe w wysokości [Kwota wynagrodzenia słownie i liczbowo] zł netto, powiększone o należny podatek VAT według obowiązującej stawki.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Wynagrodzenie, o którym mowa w ust. 1, obejmuje wszelkie koszty niezbędne do wykonania przedmiotu umowy, w tym m.in. koszty opracowań branżowych, uzgodnień, map, dojazdów, materiałów i narzędzi pracy.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Płatność wynagrodzenia będzie następować w transzach, zgodnie z poniższym harmonogramem: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[Procent]% wynagrodzenia po podpisaniu umowy i przekazaniu Zamawiającemu koncepcji projektowej,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[Procent]% po przekazaniu kompletnego projektu zagospodarowania terenu,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[Procent]% po przekazaniu projektu budowlanego,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[Procent]% po złożeniu wniosku o wydanie decyzji o pozwoleniu na budowę.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Każda transza płatna będzie w terminie [Liczba dni] dni od daty doręczenia prawidłowo wystawionej faktury VAT wraz z protokołem odbioru częściowego.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Końcowe rozliczenie nastąpi po odbiorze końcowym dokumentacji projektowej i uzyskaniu decyzji o pozwoleniu na budowę.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7. Odbiór prac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Odbiór każdej części prac potwierdzany będzie podpisaniem przez Strony protokołu odbioru częściowego.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Odbiór końcowy nastąpi po złożeniu przez Projektanta całości dokumentacji projektowej oraz potwierdzeniu jej kompletności przez Zamawiającego.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stwierdzenia wad lub braków w dokumentacji, Zamawiający wskaże je w protokole, a Projektant zobowiązany będzie do ich nieodpłatnego usunięcia w terminie [Liczba dni] dni od daty otrzymania uwag.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 dzień odbioru końcowego uznaje się datę podpisania protokołu odbioru końcowego bez zastrzeżeń.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8. Odpowiedzialność Stron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Projektant ponosi odpowiedzialność za zgodność opracowanej dokumentacji z obowiązującymi przepisami prawa, normami technicznymi oraz zasadami wiedzy inżynierskiej.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Projektant ponosi odpowiedzialność z tytułu rękojmi za wady dokumentacji przez okres [Okres rękojmi] miesięcy od dnia odbioru końcowego.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Zamawiający ponosi odpowiedzialność za prawdziwość i kompletność danych przekazanych Projektantowi, w tym za dostarczone mapy, dokumenty geodezyjne i informacje o warunkach gruntowych.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Strony zobowiązują się do współdziałania przy realizacji niniejszej umowy w sposób umożliwiający jej prawidłowe wykonanie.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9. Prawa autorskie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Projektant oświadcza, że przysługują mu pełne autorskie prawa majątkowe do utworu stanowiącego przedmiot niniejszej umowy.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 chwilą odbioru końcowego Zamawiający nabywa na czas nieograniczony, na terytorium Rzeczypospolitej Polskiej, autorskie prawa majątkowe do projektu budowlanego na następujących polach eksploatacji:</w:t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utrwalanie i zwielokrotnianie dowolną techniką,</w:t>
      </w:r>
    </w:p>
    <w:p w:rsidR="00000000" w:rsidDel="00000000" w:rsidP="00000000" w:rsidRDefault="00000000" w:rsidRPr="00000000" w14:paraId="0000004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wprowadzanie do obrotu, najmu, użyczenia lub publicznego udostępniania,</w:t>
      </w:r>
    </w:p>
    <w:p w:rsidR="00000000" w:rsidDel="00000000" w:rsidP="00000000" w:rsidRDefault="00000000" w:rsidRPr="00000000" w14:paraId="0000004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wprowadzanie zmian niezbędnych dla realizacji inwestycji,</w:t>
      </w:r>
    </w:p>
    <w:p w:rsidR="00000000" w:rsidDel="00000000" w:rsidP="00000000" w:rsidRDefault="00000000" w:rsidRPr="00000000" w14:paraId="0000004C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wykorzystanie projektu w procesie budowlanym, w dokumentacji przetargowej oraz do celów eksploatacyjnych.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Projektant zachowuje prawo do osobistego oznaczenia autorstwa projektu.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Zamawiający nie jest uprawniony do wykorzystania projektu w innych inwestycjach bez uprzedniej pisemnej zgody Projektanta.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10. Rozwiązanie umowy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Zamawiający ma prawo odstąpić od umowy w przypadku:</w:t>
      </w:r>
    </w:p>
    <w:p w:rsidR="00000000" w:rsidDel="00000000" w:rsidP="00000000" w:rsidRDefault="00000000" w:rsidRPr="00000000" w14:paraId="0000005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niewykonania lub nienależytego wykonania istotnej części umowy przez Projektanta,</w:t>
      </w:r>
    </w:p>
    <w:p w:rsidR="00000000" w:rsidDel="00000000" w:rsidP="00000000" w:rsidRDefault="00000000" w:rsidRPr="00000000" w14:paraId="0000005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zwłoki w wykonaniu projektu przekraczającej [Liczba dni] dni mimo uprzedniego pisemnego wezwania do usunięcia opóźnienia.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Projektant może odstąpić od umowy w przypadku:</w:t>
      </w:r>
    </w:p>
    <w:p w:rsidR="00000000" w:rsidDel="00000000" w:rsidP="00000000" w:rsidRDefault="00000000" w:rsidRPr="00000000" w14:paraId="0000005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braku współdziałania Zamawiającego utrudniającego wykonanie umowy,</w:t>
      </w:r>
    </w:p>
    <w:p w:rsidR="00000000" w:rsidDel="00000000" w:rsidP="00000000" w:rsidRDefault="00000000" w:rsidRPr="00000000" w14:paraId="0000005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opóźnienia w zapłacie wynagrodzenia przekraczającego [Liczba dni] dni od terminu płatności.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Odstąpienie od umowy wymaga formy pisemnej pod rygorem nieważności.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11. Siła wyższa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Strony nie ponoszą odpowiedzialności za niewykonanie lub nienależyte wykonanie umowy, jeśli było ono spowodowane działaniem siły wyższej, w szczególności katastrofą naturalną, pożarem, wojną, epidemią, strajkiem powszechnym lub decyzjami organów administracji uniemożliwiającymi realizację umowy.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Strona, która powołuje się na wystąpienie siły wyższej, jest zobowiązana niezwłocznie powiadomić drugą Stronę o jej zaistnieniu oraz przewidywanym wpływie na wykonanie umowy.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12. Postanowienia końcowe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Wszelkie zmiany niniejszej umowy wymagają formy pisemnej pod rygorem nieważności.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sprawach nieuregulowanych zastosowanie mają przepisy Kodeksu cywilnego oraz ustawy – Prawo budowlane.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Spory wynikłe na tle wykonania niniejszej umowy Strony będą rozstrzygać polubownie, a w przypadku braku porozumienia – przez sąd właściwy miejscowo dla siedziby Zamawiającego.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[PODPISY STRON]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</w:t>
        <w:br w:type="textWrapping"/>
        <w:t xml:space="preserve">[Zamawiający]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</w:t>
        <w:br w:type="textWrapping"/>
        <w:t xml:space="preserve">[Projektant]</w:t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